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</w:t>
      </w:r>
    </w:p>
    <w:p>
      <w:r>
        <w:drawing>
          <wp:inline distT="0" distB="0" distL="114300" distR="114300">
            <wp:extent cx="472249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rcRect l="5421" r="4987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A51D8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1" Type="http://schemas.openxmlformats.org/officeDocument/2006/relationships/fontTable" Target="fontTable.xml"/><Relationship Id="rId200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customXml" Target="../customXml/item1.xml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288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2019-09-16T07:56:12Z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